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DF8" w:rsidRPr="003D2DF8" w:rsidRDefault="003D2DF8">
      <w:pPr>
        <w:rPr>
          <w:rFonts w:ascii="Times New Roman" w:hAnsi="Times New Roman" w:cs="Times New Roman"/>
        </w:rPr>
      </w:pPr>
      <w:proofErr w:type="gramStart"/>
      <w:r w:rsidRPr="003D2DF8">
        <w:rPr>
          <w:rFonts w:ascii="Times New Roman" w:hAnsi="Times New Roman" w:cs="Times New Roman"/>
        </w:rPr>
        <w:t xml:space="preserve">Additional file </w:t>
      </w:r>
      <w:r w:rsidR="00770183">
        <w:rPr>
          <w:rFonts w:ascii="Times New Roman" w:hAnsi="Times New Roman" w:cs="Times New Roman"/>
        </w:rPr>
        <w:t>1</w:t>
      </w:r>
      <w:r w:rsidRPr="003D2DF8">
        <w:rPr>
          <w:rFonts w:ascii="Times New Roman" w:hAnsi="Times New Roman" w:cs="Times New Roman"/>
        </w:rPr>
        <w:t>.</w:t>
      </w:r>
      <w:proofErr w:type="gramEnd"/>
      <w:r w:rsidRPr="003D2DF8">
        <w:rPr>
          <w:rFonts w:ascii="Times New Roman" w:hAnsi="Times New Roman" w:cs="Times New Roman"/>
        </w:rPr>
        <w:t xml:space="preserve"> </w:t>
      </w:r>
      <w:r w:rsidR="000B365F">
        <w:rPr>
          <w:rFonts w:ascii="Times New Roman" w:hAnsi="Times New Roman" w:cs="Times New Roman"/>
        </w:rPr>
        <w:t>R</w:t>
      </w:r>
      <w:r w:rsidRPr="003D2DF8">
        <w:rPr>
          <w:rFonts w:ascii="Times New Roman" w:hAnsi="Times New Roman" w:cs="Times New Roman"/>
        </w:rPr>
        <w:t xml:space="preserve">eagents.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90"/>
        <w:gridCol w:w="1610"/>
        <w:gridCol w:w="2208"/>
        <w:gridCol w:w="1071"/>
        <w:gridCol w:w="4597"/>
      </w:tblGrid>
      <w:tr w:rsidR="00837947" w:rsidRPr="005B2C1E" w:rsidTr="005B2C1E">
        <w:trPr>
          <w:tblHeader/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0" w:type="auto"/>
            <w:vAlign w:val="center"/>
          </w:tcPr>
          <w:p w:rsidR="00ED16A4" w:rsidRPr="005B2C1E" w:rsidRDefault="00263DDC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Denotation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Supplier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Catalogue</w:t>
            </w:r>
          </w:p>
        </w:tc>
        <w:tc>
          <w:tcPr>
            <w:tcW w:w="0" w:type="auto"/>
            <w:vAlign w:val="center"/>
          </w:tcPr>
          <w:p w:rsidR="00ED16A4" w:rsidRPr="005B2C1E" w:rsidRDefault="005A0A6B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Relevant </w:t>
            </w:r>
            <w:r w:rsidR="00ED16A4"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Information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obtained from transfected CHO cells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B2C1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CHO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CIGB</w:t>
            </w:r>
            <w:r w:rsidR="00D92197" w:rsidRPr="005B2C1E">
              <w:rPr>
                <w:rFonts w:ascii="Times New Roman" w:hAnsi="Times New Roman" w:cs="Times New Roman"/>
                <w:sz w:val="18"/>
                <w:szCs w:val="18"/>
              </w:rPr>
              <w:t>, Havana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ED16A4" w:rsidRPr="005B2C1E" w:rsidRDefault="006E62E1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isoform 121, h</w:t>
            </w:r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istidine and </w:t>
            </w:r>
            <w:proofErr w:type="spellStart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cmyc</w:t>
            </w:r>
            <w:proofErr w:type="spellEnd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-tagged protein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Variant of human  VEGF-C obtained from transfected CHO cells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-C </w:t>
            </w:r>
            <w:r w:rsidRPr="005B2C1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CHO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CIGB</w:t>
            </w:r>
            <w:r w:rsidR="00D92197" w:rsidRPr="005B2C1E">
              <w:rPr>
                <w:rFonts w:ascii="Times New Roman" w:hAnsi="Times New Roman" w:cs="Times New Roman"/>
                <w:sz w:val="18"/>
                <w:szCs w:val="18"/>
              </w:rPr>
              <w:t>, Havana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ED16A4" w:rsidRPr="005B2C1E" w:rsidRDefault="006E62E1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Ala112-Arg227 with the addition </w:t>
            </w:r>
            <w:r w:rsidR="00837947">
              <w:rPr>
                <w:rFonts w:ascii="Times New Roman" w:hAnsi="Times New Roman" w:cs="Times New Roman"/>
                <w:sz w:val="18"/>
                <w:szCs w:val="18"/>
              </w:rPr>
              <w:t xml:space="preserve">of three </w:t>
            </w:r>
            <w:proofErr w:type="spellStart"/>
            <w:r w:rsidR="00837947">
              <w:rPr>
                <w:rFonts w:ascii="Times New Roman" w:hAnsi="Times New Roman" w:cs="Times New Roman"/>
                <w:sz w:val="18"/>
                <w:szCs w:val="18"/>
              </w:rPr>
              <w:t>aminoacids</w:t>
            </w:r>
            <w:proofErr w:type="spellEnd"/>
            <w:r w:rsidR="00837947">
              <w:rPr>
                <w:rFonts w:ascii="Times New Roman" w:hAnsi="Times New Roman" w:cs="Times New Roman"/>
                <w:sz w:val="18"/>
                <w:szCs w:val="18"/>
              </w:rPr>
              <w:t xml:space="preserve"> (Ala, Pro, Met)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h</w:t>
            </w:r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istidine and </w:t>
            </w:r>
            <w:proofErr w:type="spellStart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cmyc</w:t>
            </w:r>
            <w:proofErr w:type="spellEnd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-tagged protein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Mouse monoclonal antibody specific for c-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myc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tag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CIGB, Sancti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Spiritus</w:t>
            </w:r>
            <w:proofErr w:type="spellEnd"/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CB9E10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VEGF-C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NS0-derived protein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2179-VC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Thr103-Arg227, with a C-terminal 10-His tag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6E62E1" w:rsidRPr="005B2C1E" w:rsidRDefault="00D92197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VEGF-D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Sf 21 </w:t>
            </w:r>
            <w:proofErr w:type="spellStart"/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baculovirus</w:t>
            </w:r>
            <w:proofErr w:type="spellEnd"/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-derived protein</w:t>
            </w:r>
            <w:r w:rsidR="0083794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622-VD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Phe93-Ser201,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 xml:space="preserve">with a 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C-terminal 6-His tag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R2/KDR/Flk</w:t>
            </w:r>
            <w:r w:rsidRPr="005B2C1E">
              <w:rPr>
                <w:rFonts w:ascii="MS Mincho" w:eastAsia="MS Mincho" w:hAnsi="MS Mincho" w:cs="MS Mincho" w:hint="eastAsia"/>
                <w:sz w:val="18"/>
                <w:szCs w:val="18"/>
              </w:rPr>
              <w:t>‑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 Biotinylated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BAF357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R1/Flt</w:t>
            </w:r>
            <w:r w:rsidRPr="005B2C1E">
              <w:rPr>
                <w:rFonts w:ascii="MS Mincho" w:eastAsia="MS Mincho" w:hAnsi="MS Mincho" w:cs="MS Mincho" w:hint="eastAsia"/>
                <w:sz w:val="18"/>
                <w:szCs w:val="18"/>
              </w:rPr>
              <w:t>‑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 Biotinylated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BAF321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Skim milk powder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335D75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AppliChem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A0830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Tween 20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335D75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AppliChem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A1389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HRP-conjugated goat anti-human IgG (Fc γ fragment specific)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Jackson Immunoresearch Laboratories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109-035-098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Goat anti-human IgM,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3840-6-250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anti-human IgA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MT20,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3860-6-250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anti-human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IgE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mAbs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107/182/101,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3810-8-250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ab9975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ab99785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IgG3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ab99830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IgG4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ab99824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Receptor-2 (Flk-1, KDR)/Fc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VEGFR2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V6758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Receptor-1 (Flt-1)/Fc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VEGFR1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V1385</w:t>
            </w:r>
          </w:p>
        </w:tc>
        <w:tc>
          <w:tcPr>
            <w:tcW w:w="0" w:type="auto"/>
            <w:vAlign w:val="center"/>
          </w:tcPr>
          <w:p w:rsidR="00D92197" w:rsidRPr="005B2C1E" w:rsidRDefault="006174E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Receptor-3 (Flt-4)/Fc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VEGFR3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V1260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Streptavidin−Peroxidase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S5512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(+)-Biotin N-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hydroxysuccinimide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ester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H1759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IgG from human serum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IgG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neg</w:t>
            </w:r>
            <w:proofErr w:type="spellEnd"/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I4506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335D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Isolated from pooled normal</w:t>
            </w:r>
            <w:r w:rsidR="00335D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serum by fractionation and ion-exchange chromatography.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Bovine serum albumin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BSA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A3294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0B4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HIS-Select® High Sensitivity (HS) Nickel Coated Plates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0B4C">
              <w:rPr>
                <w:rFonts w:ascii="Times New Roman" w:hAnsi="Times New Roman" w:cs="Times New Roman"/>
                <w:sz w:val="18"/>
                <w:szCs w:val="18"/>
              </w:rPr>
              <w:t>S5688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humanized anti-VEGF monoclonal antibody</w:t>
            </w:r>
          </w:p>
        </w:tc>
        <w:tc>
          <w:tcPr>
            <w:tcW w:w="0" w:type="auto"/>
            <w:vAlign w:val="center"/>
          </w:tcPr>
          <w:p w:rsidR="00443D4A" w:rsidRPr="005B2C1E" w:rsidRDefault="00772B52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bookmarkStart w:id="0" w:name="_GoBack"/>
            <w:bookmarkEnd w:id="0"/>
            <w:r w:rsidR="00443D4A" w:rsidRPr="005B2C1E">
              <w:rPr>
                <w:rFonts w:ascii="Times New Roman" w:hAnsi="Times New Roman" w:cs="Times New Roman"/>
                <w:sz w:val="18"/>
                <w:szCs w:val="18"/>
              </w:rPr>
              <w:t>evacizumab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Roche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TMB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Calbiochem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613544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rProtein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A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Sepharose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® Fast Flow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GE Healthcare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17-1279-02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Polyvinylpyrrolidine</w:t>
            </w:r>
            <w:proofErr w:type="spellEnd"/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Merck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CentriPure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P100 Columns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EMP Biotech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CP-0119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Protein Desalting Columns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>Blood collection set with pre-attached holder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FC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 xml:space="preserve">Becton Dickinson 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FC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>367355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F7466" w:rsidRDefault="005F7466" w:rsidP="005F74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Phosphate buffer saline pH 7.4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PBS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 xml:space="preserve">Invitrogen 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00300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3A60AB" w:rsidRPr="00ED16A4" w:rsidRDefault="003A60AB">
      <w:pPr>
        <w:rPr>
          <w:rFonts w:ascii="Times New Roman" w:hAnsi="Times New Roman" w:cs="Times New Roman"/>
        </w:rPr>
      </w:pPr>
    </w:p>
    <w:sectPr w:rsidR="003A60AB" w:rsidRPr="00ED16A4" w:rsidSect="005B2C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102B" w:rsidRDefault="0080102B" w:rsidP="003D2DF8">
      <w:pPr>
        <w:spacing w:after="0" w:line="240" w:lineRule="auto"/>
      </w:pPr>
      <w:r>
        <w:separator/>
      </w:r>
    </w:p>
  </w:endnote>
  <w:endnote w:type="continuationSeparator" w:id="0">
    <w:p w:rsidR="0080102B" w:rsidRDefault="0080102B" w:rsidP="003D2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102B" w:rsidRDefault="0080102B" w:rsidP="003D2DF8">
      <w:pPr>
        <w:spacing w:after="0" w:line="240" w:lineRule="auto"/>
      </w:pPr>
      <w:r>
        <w:separator/>
      </w:r>
    </w:p>
  </w:footnote>
  <w:footnote w:type="continuationSeparator" w:id="0">
    <w:p w:rsidR="0080102B" w:rsidRDefault="0080102B" w:rsidP="003D2D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6A4"/>
    <w:rsid w:val="000B365F"/>
    <w:rsid w:val="001810A3"/>
    <w:rsid w:val="0019333F"/>
    <w:rsid w:val="002335DD"/>
    <w:rsid w:val="0024072E"/>
    <w:rsid w:val="00263DDC"/>
    <w:rsid w:val="0033411D"/>
    <w:rsid w:val="00335D75"/>
    <w:rsid w:val="003A60AB"/>
    <w:rsid w:val="003D2DF8"/>
    <w:rsid w:val="00443D4A"/>
    <w:rsid w:val="005A0A6B"/>
    <w:rsid w:val="005B2C1E"/>
    <w:rsid w:val="005F7466"/>
    <w:rsid w:val="006174E6"/>
    <w:rsid w:val="00680B4C"/>
    <w:rsid w:val="006E62E1"/>
    <w:rsid w:val="0071522E"/>
    <w:rsid w:val="00770183"/>
    <w:rsid w:val="00772B52"/>
    <w:rsid w:val="0080102B"/>
    <w:rsid w:val="00837947"/>
    <w:rsid w:val="00CA03C6"/>
    <w:rsid w:val="00D92197"/>
    <w:rsid w:val="00ED16A4"/>
    <w:rsid w:val="00FC3222"/>
    <w:rsid w:val="00FD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D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2DF8"/>
  </w:style>
  <w:style w:type="paragraph" w:styleId="Piedepgina">
    <w:name w:val="footer"/>
    <w:basedOn w:val="Normal"/>
    <w:link w:val="Piedepgina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2D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D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2DF8"/>
  </w:style>
  <w:style w:type="paragraph" w:styleId="Piedepgina">
    <w:name w:val="footer"/>
    <w:basedOn w:val="Normal"/>
    <w:link w:val="Piedepgina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2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388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19</cp:revision>
  <dcterms:created xsi:type="dcterms:W3CDTF">2019-04-16T14:52:00Z</dcterms:created>
  <dcterms:modified xsi:type="dcterms:W3CDTF">2019-12-16T21:08:00Z</dcterms:modified>
</cp:coreProperties>
</file>